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Документы о правах ООО «СветИТ» на программу</w:t>
      </w:r>
    </w:p>
    <w:p>
      <w:r>
        <w:rPr>
          <w:b w:val="0"/>
        </w:rPr>
        <w:t xml:space="preserve">Оформляется </w:t>
      </w:r>
      <w:r>
        <w:rPr>
          <w:b/>
        </w:rPr>
        <w:t>один</w:t>
      </w:r>
      <w:r>
        <w:rPr>
          <w:b w:val="0"/>
        </w:rPr>
        <w:t xml:space="preserve"> из двух вариантов, в зависимости от того, кто автор.</w:t>
      </w:r>
    </w:p>
    <w:p>
      <w:pPr>
        <w:pStyle w:val="Heading2"/>
      </w:pPr>
      <w:r>
        <w:t>Вариант А. Автор — работник ООО «СветИТ»</w:t>
      </w:r>
    </w:p>
    <w:p>
      <w:r>
        <w:rPr>
          <w:b/>
        </w:rPr>
        <w:t>Служебное задание № ___ от «__» ______ 2026</w:t>
      </w:r>
    </w:p>
    <w:p>
      <w:r>
        <w:rPr>
          <w:b w:val="0"/>
        </w:rPr>
        <w:t>Работнику [ФИО, должность] поручается разработать программу для ЭВМ «Пингани.рф» — сервис мониторинга доступности сайтов и API (серверная часть, клиентская часть, агент точки проверки). Срок: до «__» ______ 2026. Исключительное право на программу принадлежит работодателю — ООО «СветИТ» (ст. 1295 ГК РФ).</w:t>
      </w:r>
    </w:p>
    <w:p>
      <w:r>
        <w:rPr>
          <w:b/>
        </w:rPr>
        <w:t>Акт приёмки результата служебного задания</w:t>
      </w:r>
      <w:r>
        <w:rPr>
          <w:b w:val="0"/>
        </w:rPr>
        <w:t xml:space="preserve"> подписывают генеральный директор и работник после завершения работ.</w:t>
      </w:r>
    </w:p>
    <w:p>
      <w:pPr>
        <w:pStyle w:val="Heading2"/>
      </w:pPr>
      <w:r>
        <w:t>Вариант Б. Автор — не работник ООО «СветИТ»</w:t>
      </w:r>
    </w:p>
    <w:p>
      <w:r>
        <w:rPr>
          <w:b/>
        </w:rPr>
        <w:t>Договор об отчуждении исключительного права на программу для ЭВМ № ___ от «__» ______ 2026</w:t>
      </w:r>
    </w:p>
    <w:p>
      <w:pPr>
        <w:pStyle w:val="ListNumber"/>
      </w:pPr>
      <w:r>
        <w:rPr>
          <w:b w:val="0"/>
        </w:rPr>
        <w:t>[ФИО] (автор) передаёт ООО «СветИТ» исключительное право на программу для ЭВМ «Пингани.рф» в полном объёме.</w:t>
      </w:r>
    </w:p>
    <w:p>
      <w:pPr>
        <w:pStyle w:val="ListNumber"/>
      </w:pPr>
      <w:r>
        <w:rPr>
          <w:b w:val="0"/>
        </w:rPr>
        <w:t>Вознаграждение: [сумма] руб., или безвозмездно — если стороны не являются коммерческими организациями между собой (ст. 575 ГК РФ не препятствует). [Уточнить у бухгалтерии.]</w:t>
      </w:r>
    </w:p>
    <w:p>
      <w:pPr>
        <w:pStyle w:val="ListNumber"/>
      </w:pPr>
      <w:r>
        <w:rPr>
          <w:b w:val="0"/>
        </w:rPr>
        <w:t>Автор сохраняет право авторства и право на имя.</w:t>
      </w:r>
    </w:p>
    <w:p>
      <w:pPr>
        <w:pStyle w:val="ListNumber"/>
      </w:pPr>
      <w:r>
        <w:rPr>
          <w:b w:val="0"/>
        </w:rPr>
        <w:t>Право переходит в момент подписания договора.</w:t>
      </w:r>
    </w:p>
    <w:p>
      <w:r>
        <w:rPr>
          <w:b w:val="0"/>
        </w:rPr>
        <w:t>Подписи сторон.</w:t>
      </w:r>
    </w:p>
    <w:p>
      <w:pPr>
        <w:pStyle w:val="Heading2"/>
      </w:pPr>
      <w:r>
        <w:t>Если оператором сервиса остаётся другое лицо</w:t>
      </w:r>
    </w:p>
    <w:p>
      <w:r>
        <w:rPr>
          <w:b w:val="0"/>
        </w:rPr>
        <w:t>ООО «СветИТ» заключает с оператором лицензионный договор (ст. 1235 ГК РФ) на использование программы для оказания услуг. Сведения о договоре прикладываются в реестр российского ПО.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