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Депонируемые материалы</w:t>
      </w:r>
    </w:p>
    <w:p>
      <w:r>
        <w:rPr>
          <w:b w:val="0"/>
        </w:rPr>
        <w:t>Депонируемые материалы идентифицируют программу. Это фрагменты исходного текста объёмом не более 70 страниц, оформленные в PDF/A.</w:t>
      </w:r>
    </w:p>
    <w:p>
      <w:pPr>
        <w:pStyle w:val="Heading2"/>
      </w:pPr>
      <w:r>
        <w:t>Состав</w:t>
      </w:r>
    </w:p>
    <w:p>
      <w:pPr>
        <w:pStyle w:val="ListNumber"/>
      </w:pPr>
      <w:r>
        <w:rPr>
          <w:b w:val="0"/>
        </w:rPr>
        <w:t>Титульный лист: название программы, правообладатель, версия, общее число листов.</w:t>
      </w:r>
    </w:p>
    <w:p>
      <w:pPr>
        <w:pStyle w:val="ListNumber"/>
      </w:pPr>
      <w:r>
        <w:rPr>
          <w:b w:val="0"/>
        </w:rPr>
        <w:t>Листинг: начальные и конечные фрагменты основных модулей:</w:t>
      </w:r>
    </w:p>
    <w:p>
      <w:pPr>
        <w:pStyle w:val="ListBullet"/>
      </w:pPr>
      <w:r>
        <w:rPr>
          <w:b w:val="0"/>
        </w:rPr>
        <w:t>серверная часть: точка входа API, планировщик и исполнитель проверок, оценка результата, инциденты, тарификация;</w:t>
      </w:r>
    </w:p>
    <w:p>
      <w:pPr>
        <w:pStyle w:val="ListBullet"/>
      </w:pPr>
      <w:r>
        <w:rPr>
          <w:b w:val="0"/>
        </w:rPr>
        <w:t>агент региональной точки проверки;</w:t>
      </w:r>
    </w:p>
    <w:p>
      <w:pPr>
        <w:pStyle w:val="ListBullet"/>
      </w:pPr>
      <w:r>
        <w:rPr>
          <w:b w:val="0"/>
        </w:rPr>
        <w:t>клиентская часть: маршрутизация, дашборд, реестр ресурсов.</w:t>
      </w:r>
    </w:p>
    <w:p>
      <w:pPr>
        <w:pStyle w:val="ListNumber"/>
      </w:pPr>
      <w:r>
        <w:rPr>
          <w:b w:val="0"/>
        </w:rPr>
        <w:t>Каждый лист пронумерован, в колонтитуле указано название программы.</w:t>
      </w:r>
    </w:p>
    <w:p>
      <w:pPr>
        <w:pStyle w:val="Heading2"/>
      </w:pPr>
      <w:r>
        <w:t>Правила</w:t>
      </w:r>
    </w:p>
    <w:p>
      <w:pPr>
        <w:pStyle w:val="ListBullet"/>
      </w:pPr>
      <w:r>
        <w:rPr>
          <w:b w:val="0"/>
        </w:rPr>
        <w:t>Секреты, ключи, пароли и персональные данные в листинг не включаются.</w:t>
      </w:r>
    </w:p>
    <w:p>
      <w:pPr>
        <w:pStyle w:val="ListBullet"/>
      </w:pPr>
      <w:r>
        <w:rPr>
          <w:b w:val="0"/>
        </w:rPr>
        <w:t>Файл формирует Devin из ветки main репозитория и передаёт заявителю отдельно. На сайте он не публикуется.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